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14" w:rsidRDefault="00D82514" w:rsidP="00D825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ИЗВЛЕЧЕНИЕ </w:t>
      </w:r>
    </w:p>
    <w:p w:rsidR="00D82514" w:rsidRDefault="00D82514" w:rsidP="00D82514">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ОТ ЗАКОН</w:t>
      </w:r>
      <w:r w:rsidRPr="00D82514">
        <w:rPr>
          <w:rFonts w:ascii="Times New Roman" w:hAnsi="Times New Roman" w:cs="Times New Roman"/>
          <w:b/>
          <w:sz w:val="24"/>
          <w:szCs w:val="24"/>
        </w:rPr>
        <w:t xml:space="preserve"> ЗА БЕЗОПАСНО ИЗПОЛЗВАНЕ НА ЯДРЕНАТА ЕНЕРГИЯ</w:t>
      </w:r>
      <w:r>
        <w:rPr>
          <w:rFonts w:ascii="Times New Roman" w:hAnsi="Times New Roman" w:cs="Times New Roman"/>
          <w:b/>
          <w:sz w:val="24"/>
          <w:szCs w:val="24"/>
        </w:rPr>
        <w:t xml:space="preserve"> </w:t>
      </w:r>
    </w:p>
    <w:p w:rsidR="00D82514" w:rsidRPr="00D82514" w:rsidRDefault="00D82514" w:rsidP="00D825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обн</w:t>
      </w:r>
      <w:proofErr w:type="spellEnd"/>
      <w:r>
        <w:rPr>
          <w:rFonts w:ascii="Times New Roman" w:hAnsi="Times New Roman" w:cs="Times New Roman"/>
          <w:b/>
          <w:sz w:val="24"/>
          <w:szCs w:val="24"/>
        </w:rPr>
        <w:t>. ДВ бр.</w:t>
      </w:r>
      <w:r w:rsidRPr="00D82514">
        <w:rPr>
          <w:rFonts w:ascii="Verdana" w:hAnsi="Verdana"/>
        </w:rPr>
        <w:t xml:space="preserve"> </w:t>
      </w:r>
      <w:r w:rsidRPr="00D82514">
        <w:rPr>
          <w:rFonts w:ascii="Times New Roman" w:hAnsi="Times New Roman" w:cs="Times New Roman"/>
          <w:b/>
          <w:sz w:val="24"/>
          <w:szCs w:val="24"/>
        </w:rPr>
        <w:t xml:space="preserve">63 от 28.06.2002 г.,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посл</w:t>
      </w:r>
      <w:proofErr w:type="spellEnd"/>
      <w:r>
        <w:rPr>
          <w:rFonts w:ascii="Times New Roman" w:hAnsi="Times New Roman" w:cs="Times New Roman"/>
          <w:b/>
          <w:sz w:val="24"/>
          <w:szCs w:val="24"/>
        </w:rPr>
        <w:t xml:space="preserve">. изм. и доп. ДВ </w:t>
      </w:r>
      <w:r w:rsidRPr="00D82514">
        <w:rPr>
          <w:rFonts w:ascii="Times New Roman" w:hAnsi="Times New Roman" w:cs="Times New Roman"/>
          <w:b/>
          <w:sz w:val="24"/>
          <w:szCs w:val="24"/>
        </w:rPr>
        <w:t>бр. 7 от</w:t>
      </w:r>
      <w:r>
        <w:rPr>
          <w:rFonts w:ascii="Times New Roman" w:hAnsi="Times New Roman" w:cs="Times New Roman"/>
          <w:b/>
          <w:sz w:val="24"/>
          <w:szCs w:val="24"/>
        </w:rPr>
        <w:t xml:space="preserve"> </w:t>
      </w:r>
      <w:r w:rsidRPr="00D82514">
        <w:rPr>
          <w:rFonts w:ascii="Times New Roman" w:hAnsi="Times New Roman" w:cs="Times New Roman"/>
          <w:b/>
          <w:sz w:val="24"/>
          <w:szCs w:val="24"/>
        </w:rPr>
        <w:t>19.01.2018 г.</w:t>
      </w:r>
      <w:r w:rsidRPr="00D82514">
        <w:rPr>
          <w:rFonts w:ascii="Times New Roman" w:hAnsi="Times New Roman" w:cs="Times New Roman"/>
          <w:b/>
          <w:sz w:val="24"/>
          <w:szCs w:val="24"/>
        </w:rPr>
        <w:t>)</w:t>
      </w:r>
    </w:p>
    <w:p w:rsidR="00D82514" w:rsidRPr="00D82514" w:rsidRDefault="00D82514" w:rsidP="00D82514">
      <w:pPr>
        <w:spacing w:line="240" w:lineRule="auto"/>
        <w:jc w:val="both"/>
        <w:rPr>
          <w:rFonts w:ascii="Times New Roman" w:hAnsi="Times New Roman" w:cs="Times New Roman"/>
          <w:b/>
          <w:sz w:val="24"/>
          <w:szCs w:val="24"/>
        </w:rPr>
      </w:pP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b/>
          <w:sz w:val="24"/>
          <w:szCs w:val="24"/>
        </w:rPr>
        <w:t>Чл. 21.</w:t>
      </w:r>
      <w:r w:rsidRPr="00D82514">
        <w:rPr>
          <w:rFonts w:ascii="Times New Roman" w:hAnsi="Times New Roman" w:cs="Times New Roman"/>
          <w:sz w:val="24"/>
          <w:szCs w:val="24"/>
        </w:rPr>
        <w:t xml:space="preserve"> (1) Лицензията или разрешението могат да бъдат </w:t>
      </w:r>
      <w:r w:rsidRPr="00D82514">
        <w:rPr>
          <w:rFonts w:ascii="Times New Roman" w:hAnsi="Times New Roman" w:cs="Times New Roman"/>
          <w:b/>
          <w:sz w:val="24"/>
          <w:szCs w:val="24"/>
        </w:rPr>
        <w:t>изменени</w:t>
      </w:r>
      <w:r w:rsidRPr="00D82514">
        <w:rPr>
          <w:rFonts w:ascii="Times New Roman" w:hAnsi="Times New Roman" w:cs="Times New Roman"/>
          <w:sz w:val="24"/>
          <w:szCs w:val="24"/>
        </w:rPr>
        <w:t xml:space="preserve"> по искане на </w:t>
      </w:r>
      <w:proofErr w:type="spellStart"/>
      <w:r w:rsidRPr="00D82514">
        <w:rPr>
          <w:rFonts w:ascii="Times New Roman" w:hAnsi="Times New Roman" w:cs="Times New Roman"/>
          <w:sz w:val="24"/>
          <w:szCs w:val="24"/>
        </w:rPr>
        <w:t>лицензианта</w:t>
      </w:r>
      <w:proofErr w:type="spellEnd"/>
      <w:r w:rsidRPr="00D82514">
        <w:rPr>
          <w:rFonts w:ascii="Times New Roman" w:hAnsi="Times New Roman" w:cs="Times New Roman"/>
          <w:sz w:val="24"/>
          <w:szCs w:val="24"/>
        </w:rPr>
        <w:t>, съответно на титуляря на разрешението:</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1. при промяна на нормативните изисквания по ядрена безопасност и радиационна защита;</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2. при възникване на нови обстоятелства от съществено значение за ядрената безопасност и радиационната защита, които изискват преразглеждане и изменение на условията на лицензията или разрешението;</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3. по причини, свързани с националната сигурност и обществения ред.</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 xml:space="preserve">(2) </w:t>
      </w:r>
      <w:proofErr w:type="spellStart"/>
      <w:r w:rsidRPr="00D82514">
        <w:rPr>
          <w:rFonts w:ascii="Times New Roman" w:hAnsi="Times New Roman" w:cs="Times New Roman"/>
          <w:sz w:val="24"/>
          <w:szCs w:val="24"/>
        </w:rPr>
        <w:t>Лицензиантът</w:t>
      </w:r>
      <w:proofErr w:type="spellEnd"/>
      <w:r w:rsidRPr="00D82514">
        <w:rPr>
          <w:rFonts w:ascii="Times New Roman" w:hAnsi="Times New Roman" w:cs="Times New Roman"/>
          <w:sz w:val="24"/>
          <w:szCs w:val="24"/>
        </w:rPr>
        <w:t xml:space="preserve"> или титулярят на разрешението е длъжен в едномесечен срок от настъпването на обстоятелствата по ал. 1, налагащи изменение на лицензията или разрешението, да уведоми за това председателя на агенцията и да поиска изменението на лицензията или разрешението.</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(3) В случай че в срока по ал. 2 титулярят не поиска изменение на лицензията или разрешението, председателят на агенцията го уведомява писмено за наличието на обстоятелствата по ал. 1, налагащи изменение на лицензията или разрешението.</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 xml:space="preserve">(4) Лицензията или разрешението могат да бъдат </w:t>
      </w:r>
      <w:r w:rsidRPr="00D82514">
        <w:rPr>
          <w:rFonts w:ascii="Times New Roman" w:hAnsi="Times New Roman" w:cs="Times New Roman"/>
          <w:b/>
          <w:sz w:val="24"/>
          <w:szCs w:val="24"/>
        </w:rPr>
        <w:t>изменени служебно</w:t>
      </w:r>
      <w:r w:rsidRPr="00D82514">
        <w:rPr>
          <w:rFonts w:ascii="Times New Roman" w:hAnsi="Times New Roman" w:cs="Times New Roman"/>
          <w:sz w:val="24"/>
          <w:szCs w:val="24"/>
        </w:rPr>
        <w:t xml:space="preserve"> от председателя на агенцията:</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 xml:space="preserve">1. ако в 14-дневен срок от уведомяването по ал. 3 </w:t>
      </w:r>
      <w:proofErr w:type="spellStart"/>
      <w:r w:rsidRPr="00D82514">
        <w:rPr>
          <w:rFonts w:ascii="Times New Roman" w:hAnsi="Times New Roman" w:cs="Times New Roman"/>
          <w:sz w:val="24"/>
          <w:szCs w:val="24"/>
        </w:rPr>
        <w:t>лицензиантът</w:t>
      </w:r>
      <w:proofErr w:type="spellEnd"/>
      <w:r w:rsidRPr="00D82514">
        <w:rPr>
          <w:rFonts w:ascii="Times New Roman" w:hAnsi="Times New Roman" w:cs="Times New Roman"/>
          <w:sz w:val="24"/>
          <w:szCs w:val="24"/>
        </w:rPr>
        <w:t xml:space="preserve"> или титулярят на разрешение не е поискал съответното изменение;</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2. в случаите по ал. 1, т. 3 - въз основа на мотивирано искане на компетентните държавни органи.</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(5) Титулярят на лицензия или разрешение, по отношение на когото е открито производство по служебно изменение, може в 14-дневен срок от писменото уведомяване за това да направи възражения или да даде обяснения. Лицензията или разрешението могат да бъдат изменени с мотивирана заповед след изтичането на този срок.</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b/>
          <w:sz w:val="24"/>
          <w:szCs w:val="24"/>
        </w:rPr>
        <w:t>Чл. 21а.</w:t>
      </w:r>
      <w:r w:rsidRPr="00D82514">
        <w:rPr>
          <w:rFonts w:ascii="Times New Roman" w:hAnsi="Times New Roman" w:cs="Times New Roman"/>
          <w:sz w:val="24"/>
          <w:szCs w:val="24"/>
        </w:rPr>
        <w:t xml:space="preserve"> (1) При преобразуване на юридическо лице - титуляр на лицензия или разрешение, чрез вливане, сливане, разделяне, отделяне, </w:t>
      </w:r>
      <w:proofErr w:type="spellStart"/>
      <w:r w:rsidRPr="00D82514">
        <w:rPr>
          <w:rFonts w:ascii="Times New Roman" w:hAnsi="Times New Roman" w:cs="Times New Roman"/>
          <w:sz w:val="24"/>
          <w:szCs w:val="24"/>
        </w:rPr>
        <w:t>отделяне</w:t>
      </w:r>
      <w:proofErr w:type="spellEnd"/>
      <w:r w:rsidRPr="00D82514">
        <w:rPr>
          <w:rFonts w:ascii="Times New Roman" w:hAnsi="Times New Roman" w:cs="Times New Roman"/>
          <w:sz w:val="24"/>
          <w:szCs w:val="24"/>
        </w:rPr>
        <w:t xml:space="preserve"> на еднолично търговско дружество, промяна на правната форма, при прехвърляне на търговско предприятие или при непарична вноска в капитала на друго дружество на имущество - обект на лицензии или разрешения по този закон, издадената лицензия или разрешение могат да бъдат изменени въз основа на предварително искане, подадено от лицето, приело решение за преобразуването или от страните по сделката по прехвърлянето на търговското предприятие или за извършване на непаричната вноска.</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lastRenderedPageBreak/>
        <w:t>(2) При прехвърляне на търговско предприятие или при непарична вноска на имущество, когато са включени вещни права върху ядрено съоръжение, изменението на разрешението или лицензията може да бъде направено след получаване на разрешение за сделка с ядреното съоръжение при спазване изискванията на този закон.</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(3) Изменението се допуска, ако лицето, което ще извършва дейността, отговаря на предвидените в закона условия за издаване на лицензията или разрешението.</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(4) Изменението на лицензията или разрешението влиза в сила от датата на вписването в търговския регистър на преобразуването, съответно на прехвърлянето, на търговското предприятие или увеличението на капитала чрез непарична вноска.</w:t>
      </w:r>
    </w:p>
    <w:p w:rsidR="00D82514"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(5) Правата и задълженията, произтичащи от актове, издадени по този закон на титуляри на предходни разрешения или лицензии, обвързват новия титуляр на разрешение или лицензия по ал. 1.</w:t>
      </w:r>
    </w:p>
    <w:p w:rsidR="00D82514" w:rsidRPr="00D82514" w:rsidRDefault="00D82514" w:rsidP="00D82514">
      <w:pPr>
        <w:spacing w:line="240" w:lineRule="auto"/>
        <w:jc w:val="both"/>
        <w:rPr>
          <w:rFonts w:ascii="Times New Roman" w:hAnsi="Times New Roman" w:cs="Times New Roman"/>
          <w:sz w:val="24"/>
          <w:szCs w:val="24"/>
        </w:rPr>
      </w:pPr>
    </w:p>
    <w:p w:rsidR="00BE2833" w:rsidRPr="00D82514" w:rsidRDefault="00D82514" w:rsidP="00D82514">
      <w:pPr>
        <w:spacing w:line="240" w:lineRule="auto"/>
        <w:jc w:val="both"/>
        <w:rPr>
          <w:rFonts w:ascii="Times New Roman" w:hAnsi="Times New Roman" w:cs="Times New Roman"/>
          <w:sz w:val="24"/>
          <w:szCs w:val="24"/>
        </w:rPr>
      </w:pPr>
      <w:r w:rsidRPr="00D82514">
        <w:rPr>
          <w:rFonts w:ascii="Times New Roman" w:hAnsi="Times New Roman" w:cs="Times New Roman"/>
          <w:sz w:val="24"/>
          <w:szCs w:val="24"/>
        </w:rPr>
        <w:t xml:space="preserve">    </w:t>
      </w:r>
    </w:p>
    <w:sectPr w:rsidR="00BE2833" w:rsidRPr="00D82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4"/>
    <w:rsid w:val="00BE2833"/>
    <w:rsid w:val="00D825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Todorov</dc:creator>
  <cp:lastModifiedBy>Nikolay Todorov</cp:lastModifiedBy>
  <cp:revision>1</cp:revision>
  <dcterms:created xsi:type="dcterms:W3CDTF">2018-06-25T11:30:00Z</dcterms:created>
  <dcterms:modified xsi:type="dcterms:W3CDTF">2018-06-25T11:38:00Z</dcterms:modified>
</cp:coreProperties>
</file>